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6EE51" w14:textId="3ABF5B97" w:rsidR="007B1E63" w:rsidRPr="007B1E63" w:rsidRDefault="00D17ED7" w:rsidP="007B1E6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Проект </w:t>
      </w:r>
      <w:r w:rsidR="007B1E63" w:rsidRPr="007B1E63">
        <w:rPr>
          <w:rFonts w:ascii="Arial" w:hAnsi="Arial" w:cs="Arial"/>
          <w:b/>
          <w:bCs/>
          <w:sz w:val="24"/>
          <w:szCs w:val="24"/>
        </w:rPr>
        <w:t>Концепци</w:t>
      </w:r>
      <w:r>
        <w:rPr>
          <w:rFonts w:ascii="Arial" w:hAnsi="Arial" w:cs="Arial"/>
          <w:b/>
          <w:bCs/>
          <w:sz w:val="24"/>
          <w:szCs w:val="24"/>
        </w:rPr>
        <w:t>и</w:t>
      </w:r>
      <w:r w:rsidR="007B1E63" w:rsidRPr="007B1E63">
        <w:rPr>
          <w:rFonts w:ascii="Arial" w:hAnsi="Arial" w:cs="Arial"/>
          <w:b/>
          <w:bCs/>
          <w:sz w:val="24"/>
          <w:szCs w:val="24"/>
        </w:rPr>
        <w:t xml:space="preserve"> подготовки биатлонистов –</w:t>
      </w:r>
    </w:p>
    <w:p w14:paraId="7EDB284A" w14:textId="391192CF" w:rsidR="00987EE4" w:rsidRPr="007B1E63" w:rsidRDefault="007B1E63" w:rsidP="007B1E6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1E63">
        <w:rPr>
          <w:rFonts w:ascii="Arial" w:hAnsi="Arial" w:cs="Arial"/>
          <w:b/>
          <w:bCs/>
          <w:sz w:val="24"/>
          <w:szCs w:val="24"/>
        </w:rPr>
        <w:t>резерва (юноши, девушки 2006-2007г.р.)</w:t>
      </w:r>
    </w:p>
    <w:p w14:paraId="7239F2ED" w14:textId="3429653C" w:rsidR="007B1E63" w:rsidRDefault="007B1E63" w:rsidP="007B1E63">
      <w:pPr>
        <w:spacing w:after="120" w:line="240" w:lineRule="auto"/>
        <w:rPr>
          <w:rFonts w:ascii="Arial" w:hAnsi="Arial" w:cs="Arial"/>
          <w:sz w:val="24"/>
          <w:szCs w:val="24"/>
        </w:rPr>
      </w:pPr>
    </w:p>
    <w:p w14:paraId="1E17A744" w14:textId="286F518D" w:rsidR="004C25B4" w:rsidRDefault="004C25B4" w:rsidP="007877EC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Апрель-май 2023г. – спортсмены проходят УМО и приезжают на функциональное тестирование в 3-4 </w:t>
      </w:r>
      <w:r w:rsidR="00722662">
        <w:rPr>
          <w:rFonts w:ascii="Arial" w:hAnsi="Arial" w:cs="Arial"/>
          <w:sz w:val="24"/>
          <w:szCs w:val="24"/>
        </w:rPr>
        <w:t xml:space="preserve">центрах (определить Исполкомом Тренерского совета СБР), </w:t>
      </w:r>
      <w:r>
        <w:rPr>
          <w:rFonts w:ascii="Arial" w:hAnsi="Arial" w:cs="Arial"/>
          <w:sz w:val="24"/>
          <w:szCs w:val="24"/>
        </w:rPr>
        <w:t>например: центр – Рыбинск, Поволжье – Саранск, Урал – Тюмень, Сибирь</w:t>
      </w:r>
      <w:r w:rsidR="00D65F40">
        <w:rPr>
          <w:rFonts w:ascii="Arial" w:hAnsi="Arial" w:cs="Arial"/>
          <w:sz w:val="24"/>
          <w:szCs w:val="24"/>
        </w:rPr>
        <w:t xml:space="preserve"> – Новосибирск.</w:t>
      </w:r>
    </w:p>
    <w:p w14:paraId="54402F61" w14:textId="4F9B6E9C" w:rsidR="00D65F40" w:rsidRDefault="00D65F40" w:rsidP="007877EC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Тестирование проводит Инновационный центр ОКР. После анализа результатов тестирования и УМО определяем функциональный рейтинг спортсменов.</w:t>
      </w:r>
    </w:p>
    <w:p w14:paraId="18EF36CF" w14:textId="6CA3287D" w:rsidR="00D65F40" w:rsidRDefault="00D65F40" w:rsidP="007877EC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июн</w:t>
      </w:r>
      <w:r w:rsidR="007877EC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D65F40">
        <w:rPr>
          <w:rFonts w:ascii="Arial" w:hAnsi="Arial" w:cs="Arial"/>
          <w:i/>
          <w:iCs/>
          <w:sz w:val="24"/>
          <w:szCs w:val="24"/>
        </w:rPr>
        <w:t>(дату и место уточнить)</w:t>
      </w:r>
      <w:r>
        <w:rPr>
          <w:rFonts w:ascii="Arial" w:hAnsi="Arial" w:cs="Arial"/>
          <w:sz w:val="24"/>
          <w:szCs w:val="24"/>
        </w:rPr>
        <w:t xml:space="preserve"> проводим установочный сбор 7-8 дней (ориентировочно 15-20 юношей и девушек</w:t>
      </w:r>
      <w:r w:rsidR="007877EC" w:rsidRPr="007877EC">
        <w:rPr>
          <w:rFonts w:ascii="Arial" w:hAnsi="Arial" w:cs="Arial"/>
          <w:sz w:val="24"/>
          <w:szCs w:val="24"/>
        </w:rPr>
        <w:t xml:space="preserve">) </w:t>
      </w:r>
      <w:r w:rsidR="007877EC">
        <w:rPr>
          <w:rFonts w:ascii="Arial" w:hAnsi="Arial" w:cs="Arial"/>
          <w:sz w:val="24"/>
          <w:szCs w:val="24"/>
        </w:rPr>
        <w:t>совместно с личными тренерами. На установочном сборе определяем параметры нагрузок, составление микроциклов и макроциклов, определяем тестовые упражнения для каждого макроцикла.</w:t>
      </w:r>
    </w:p>
    <w:p w14:paraId="7CA8C21E" w14:textId="2AF58AC3" w:rsidR="007877EC" w:rsidRPr="007877EC" w:rsidRDefault="007877EC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Проводим открытые тренировки для спортсменов данной группы совместно с личными тренерами, с привлечением ведущих тренеров сборной команды России (стрелковая, функциональная, силовая, психологическая и т.д.). Во время установочного сбора проводим семинары для спортсменов и личных тренеров, с привлечением методистов КНГ сборных команд, сотрудников Инновационного центра ОКР</w:t>
      </w:r>
      <w:r w:rsidR="001F270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F2709">
        <w:rPr>
          <w:rFonts w:ascii="Arial" w:hAnsi="Arial" w:cs="Arial"/>
          <w:sz w:val="24"/>
          <w:szCs w:val="24"/>
        </w:rPr>
        <w:t>Рекордина</w:t>
      </w:r>
      <w:proofErr w:type="spellEnd"/>
      <w:r w:rsidR="001F270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, </w:t>
      </w:r>
      <w:r w:rsidR="001F2709">
        <w:rPr>
          <w:rFonts w:ascii="Arial" w:hAnsi="Arial" w:cs="Arial"/>
          <w:sz w:val="24"/>
          <w:szCs w:val="24"/>
        </w:rPr>
        <w:t>РАА «</w:t>
      </w:r>
      <w:r>
        <w:rPr>
          <w:rFonts w:ascii="Arial" w:hAnsi="Arial" w:cs="Arial"/>
          <w:sz w:val="24"/>
          <w:szCs w:val="24"/>
        </w:rPr>
        <w:t>Русад</w:t>
      </w:r>
      <w:r w:rsidR="001F2709">
        <w:rPr>
          <w:rFonts w:ascii="Arial" w:hAnsi="Arial" w:cs="Arial"/>
          <w:sz w:val="24"/>
          <w:szCs w:val="24"/>
        </w:rPr>
        <w:t>а»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C1A765B" w14:textId="5FE74594" w:rsidR="007B1E63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Дальше подготовка проходит в регионах под руководством региональных тренеров.</w:t>
      </w:r>
    </w:p>
    <w:p w14:paraId="466537C6" w14:textId="4C8CBDC9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сентябре проводим еще один установочный сбор с данной группой и функциональное тестирование. Затем в ноябре проводим тренировочное мероприятие (вкатывание на снегу). </w:t>
      </w:r>
    </w:p>
    <w:p w14:paraId="4E599ABE" w14:textId="5A2981FA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Соревновательный период спортсмены проводят в региональных командах.</w:t>
      </w:r>
    </w:p>
    <w:p w14:paraId="056C30A9" w14:textId="229378E5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0E91B732" w14:textId="072DB004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7EC63B6D" w14:textId="15E2CAB9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3887D414" w14:textId="4DDFD7EF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1F6BCF68" w14:textId="06008B9F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5DF90723" w14:textId="3593A248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7BC57274" w14:textId="60C4C539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77CF09EC" w14:textId="5CBCAA5A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4CE03635" w14:textId="508C5E3A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3407C225" w14:textId="28AFCE93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7B949BAA" w14:textId="0F24C6CA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10EAFAF1" w14:textId="21A9B4F0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068F164F" w14:textId="3A57943D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4CDEC333" w14:textId="18F3499B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485B7D20" w14:textId="78DC08D7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2C4C269A" w14:textId="0071BD96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2682DC97" w14:textId="05555012" w:rsidR="00D17ED7" w:rsidRDefault="00D17ED7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5739E10F" w14:textId="77777777" w:rsidR="00C50E64" w:rsidRDefault="00D17ED7" w:rsidP="00C50E6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50E64">
        <w:rPr>
          <w:rFonts w:ascii="Arial" w:hAnsi="Arial" w:cs="Arial"/>
          <w:b/>
          <w:bCs/>
          <w:sz w:val="24"/>
          <w:szCs w:val="24"/>
        </w:rPr>
        <w:lastRenderedPageBreak/>
        <w:t>Проект научно-методического сопровождения подготовки юных биатлонистов</w:t>
      </w:r>
      <w:r w:rsidR="00C50E64" w:rsidRPr="00C50E64">
        <w:rPr>
          <w:rFonts w:ascii="Arial" w:hAnsi="Arial" w:cs="Arial"/>
          <w:b/>
          <w:bCs/>
          <w:sz w:val="24"/>
          <w:szCs w:val="24"/>
        </w:rPr>
        <w:t>,</w:t>
      </w:r>
      <w:r w:rsidRPr="00C50E64">
        <w:rPr>
          <w:rFonts w:ascii="Arial" w:hAnsi="Arial" w:cs="Arial"/>
          <w:b/>
          <w:bCs/>
          <w:sz w:val="24"/>
          <w:szCs w:val="24"/>
        </w:rPr>
        <w:t xml:space="preserve"> 2006-2007г.р. (</w:t>
      </w:r>
      <w:r w:rsidR="00C50E64" w:rsidRPr="00C50E64">
        <w:rPr>
          <w:rFonts w:ascii="Arial" w:hAnsi="Arial" w:cs="Arial"/>
          <w:b/>
          <w:bCs/>
          <w:sz w:val="24"/>
          <w:szCs w:val="24"/>
        </w:rPr>
        <w:t xml:space="preserve">юноши и девушки), </w:t>
      </w:r>
    </w:p>
    <w:p w14:paraId="34ED7EE5" w14:textId="3536CA89" w:rsidR="00D17ED7" w:rsidRDefault="00C50E64" w:rsidP="00C50E64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50E64">
        <w:rPr>
          <w:rFonts w:ascii="Arial" w:hAnsi="Arial" w:cs="Arial"/>
          <w:b/>
          <w:bCs/>
          <w:sz w:val="24"/>
          <w:szCs w:val="24"/>
        </w:rPr>
        <w:t>в спортивном сезоне 2023-2024г.г.</w:t>
      </w:r>
    </w:p>
    <w:p w14:paraId="1204C689" w14:textId="77777777" w:rsidR="00C50E64" w:rsidRPr="00C50E64" w:rsidRDefault="00C50E64" w:rsidP="00C50E64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DF6DE0" w14:textId="11E829CD" w:rsidR="00C50E64" w:rsidRDefault="00C50E64" w:rsidP="00D17E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Место проведения НМО: г. Саранск, г. Новосибирск, г. </w:t>
      </w:r>
      <w:r w:rsidR="001F2709">
        <w:rPr>
          <w:rFonts w:ascii="Arial" w:hAnsi="Arial" w:cs="Arial"/>
          <w:sz w:val="24"/>
          <w:szCs w:val="24"/>
        </w:rPr>
        <w:t>Тюмень</w:t>
      </w:r>
    </w:p>
    <w:p w14:paraId="64E1F002" w14:textId="77777777" w:rsidR="00C50E64" w:rsidRDefault="00C50E64" w:rsidP="00C50E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Период прохождения НМО:</w:t>
      </w:r>
      <w:r>
        <w:rPr>
          <w:rFonts w:ascii="Arial" w:hAnsi="Arial" w:cs="Arial"/>
          <w:sz w:val="24"/>
          <w:szCs w:val="24"/>
        </w:rPr>
        <w:tab/>
        <w:t xml:space="preserve">апрель – 1 обследование </w:t>
      </w:r>
    </w:p>
    <w:p w14:paraId="7E533560" w14:textId="2307CDEE" w:rsidR="00C50E64" w:rsidRDefault="00C50E64" w:rsidP="00C50E64">
      <w:pPr>
        <w:spacing w:after="120" w:line="240" w:lineRule="auto"/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октябрь – 2 обследование</w:t>
      </w:r>
    </w:p>
    <w:p w14:paraId="7D73E83E" w14:textId="62A188FC" w:rsidR="00C50E64" w:rsidRDefault="00C50E64" w:rsidP="00C50E64">
      <w:pPr>
        <w:spacing w:after="120" w:line="240" w:lineRule="auto"/>
        <w:ind w:left="2832" w:firstLine="708"/>
        <w:jc w:val="both"/>
        <w:rPr>
          <w:rFonts w:ascii="Arial" w:hAnsi="Arial" w:cs="Arial"/>
          <w:sz w:val="24"/>
          <w:szCs w:val="24"/>
        </w:rPr>
      </w:pPr>
    </w:p>
    <w:p w14:paraId="6A110C21" w14:textId="523DF119" w:rsidR="00C50E64" w:rsidRDefault="00C50E64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Организационная система</w:t>
      </w:r>
      <w:r w:rsidR="00DB7529">
        <w:rPr>
          <w:rFonts w:ascii="Arial" w:hAnsi="Arial" w:cs="Arial"/>
          <w:sz w:val="24"/>
          <w:szCs w:val="24"/>
        </w:rPr>
        <w:t xml:space="preserve"> научно-методического обеспечения складывается из этапных (ЭКО) и текущих (ТО) комплексных обследований, а также оценки соревновательной деятельности (ОСД).</w:t>
      </w:r>
    </w:p>
    <w:p w14:paraId="2D5725D9" w14:textId="7E41798E" w:rsidR="00DB7529" w:rsidRDefault="00DB7529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Программа этапного комплексного обследования (ЭКО) направлена на </w:t>
      </w:r>
      <w:r w:rsidR="001F2709">
        <w:rPr>
          <w:rFonts w:ascii="Arial" w:hAnsi="Arial" w:cs="Arial"/>
          <w:sz w:val="24"/>
          <w:szCs w:val="24"/>
        </w:rPr>
        <w:t>выявление</w:t>
      </w:r>
      <w:r>
        <w:rPr>
          <w:rFonts w:ascii="Arial" w:hAnsi="Arial" w:cs="Arial"/>
          <w:sz w:val="24"/>
          <w:szCs w:val="24"/>
        </w:rPr>
        <w:t xml:space="preserve"> состояния спортсмена после </w:t>
      </w:r>
      <w:r w:rsidR="001F2709" w:rsidRPr="001F2709">
        <w:rPr>
          <w:rFonts w:ascii="Arial" w:hAnsi="Arial" w:cs="Arial"/>
          <w:sz w:val="24"/>
          <w:szCs w:val="24"/>
        </w:rPr>
        <w:t>определенног</w:t>
      </w:r>
      <w:r w:rsidR="001F2709">
        <w:rPr>
          <w:rFonts w:ascii="Arial" w:hAnsi="Arial" w:cs="Arial"/>
          <w:sz w:val="24"/>
          <w:szCs w:val="24"/>
        </w:rPr>
        <w:t>о ци</w:t>
      </w:r>
      <w:r>
        <w:rPr>
          <w:rFonts w:ascii="Arial" w:hAnsi="Arial" w:cs="Arial"/>
          <w:sz w:val="24"/>
          <w:szCs w:val="24"/>
        </w:rPr>
        <w:t>кла подготовки и предусматривает:</w:t>
      </w:r>
    </w:p>
    <w:p w14:paraId="22011C7E" w14:textId="24F09D3C" w:rsidR="00DB7529" w:rsidRPr="00DB7529" w:rsidRDefault="00DB7529" w:rsidP="00DB7529">
      <w:pPr>
        <w:pStyle w:val="a3"/>
        <w:numPr>
          <w:ilvl w:val="0"/>
          <w:numId w:val="1"/>
        </w:numPr>
        <w:spacing w:after="12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DB7529">
        <w:rPr>
          <w:rFonts w:ascii="Arial" w:hAnsi="Arial" w:cs="Arial"/>
          <w:sz w:val="24"/>
          <w:szCs w:val="24"/>
        </w:rPr>
        <w:t>оценку энергетического уровня обеспечения функциональной подготовленности;</w:t>
      </w:r>
    </w:p>
    <w:p w14:paraId="3DCCD5EC" w14:textId="68D0E9FD" w:rsidR="00DB7529" w:rsidRPr="00DB7529" w:rsidRDefault="00DB7529" w:rsidP="00DB7529">
      <w:pPr>
        <w:pStyle w:val="a3"/>
        <w:numPr>
          <w:ilvl w:val="0"/>
          <w:numId w:val="1"/>
        </w:numPr>
        <w:spacing w:after="12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DB7529">
        <w:rPr>
          <w:rFonts w:ascii="Arial" w:hAnsi="Arial" w:cs="Arial"/>
          <w:sz w:val="24"/>
          <w:szCs w:val="24"/>
        </w:rPr>
        <w:t>выявление степени развития физических качеств;</w:t>
      </w:r>
    </w:p>
    <w:p w14:paraId="31AD6CDF" w14:textId="3E3BB4CC" w:rsidR="00DB7529" w:rsidRPr="00DB7529" w:rsidRDefault="00DB7529" w:rsidP="00DB7529">
      <w:pPr>
        <w:pStyle w:val="a3"/>
        <w:numPr>
          <w:ilvl w:val="0"/>
          <w:numId w:val="1"/>
        </w:numPr>
        <w:spacing w:after="12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DB7529">
        <w:rPr>
          <w:rFonts w:ascii="Arial" w:hAnsi="Arial" w:cs="Arial"/>
          <w:sz w:val="24"/>
          <w:szCs w:val="24"/>
        </w:rPr>
        <w:t>определение морфологического статуса;</w:t>
      </w:r>
    </w:p>
    <w:p w14:paraId="5CCFF3D0" w14:textId="2AA4C48B" w:rsidR="00DB7529" w:rsidRPr="00DB7529" w:rsidRDefault="00DB7529" w:rsidP="00DB7529">
      <w:pPr>
        <w:pStyle w:val="a3"/>
        <w:numPr>
          <w:ilvl w:val="0"/>
          <w:numId w:val="1"/>
        </w:numPr>
        <w:spacing w:after="12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DB7529">
        <w:rPr>
          <w:rFonts w:ascii="Arial" w:hAnsi="Arial" w:cs="Arial"/>
          <w:sz w:val="24"/>
          <w:szCs w:val="24"/>
        </w:rPr>
        <w:t>выявление психологических и психофизических особенностей личности.</w:t>
      </w:r>
    </w:p>
    <w:p w14:paraId="0E14D719" w14:textId="6E71BFE3" w:rsidR="00DB7529" w:rsidRDefault="00DB7529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Энергетический компонент функциональной подготовленности определяется результатами нагрузочных тестов с использованием</w:t>
      </w:r>
      <w:r w:rsidR="005214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различных эргометров и таких</w:t>
      </w:r>
      <w:r w:rsidR="005214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показателей как:</w:t>
      </w:r>
    </w:p>
    <w:p w14:paraId="6FCA27A2" w14:textId="0BD5DE52" w:rsidR="00DB7529" w:rsidRPr="005214E9" w:rsidRDefault="00DB7529" w:rsidP="005214E9">
      <w:pPr>
        <w:pStyle w:val="a3"/>
        <w:numPr>
          <w:ilvl w:val="0"/>
          <w:numId w:val="2"/>
        </w:numPr>
        <w:spacing w:after="12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5214E9">
        <w:rPr>
          <w:rFonts w:ascii="Arial" w:hAnsi="Arial" w:cs="Arial"/>
          <w:sz w:val="24"/>
          <w:szCs w:val="24"/>
        </w:rPr>
        <w:t>время и объём выполненной работы;</w:t>
      </w:r>
    </w:p>
    <w:p w14:paraId="26BEAE5B" w14:textId="7DC01271" w:rsidR="00DB7529" w:rsidRPr="005214E9" w:rsidRDefault="00DB7529" w:rsidP="005214E9">
      <w:pPr>
        <w:pStyle w:val="a3"/>
        <w:numPr>
          <w:ilvl w:val="0"/>
          <w:numId w:val="2"/>
        </w:numPr>
        <w:spacing w:after="12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5214E9">
        <w:rPr>
          <w:rFonts w:ascii="Arial" w:hAnsi="Arial" w:cs="Arial"/>
          <w:sz w:val="24"/>
          <w:szCs w:val="24"/>
        </w:rPr>
        <w:t>легочная вентиляция (МВЛ);</w:t>
      </w:r>
    </w:p>
    <w:p w14:paraId="4C906792" w14:textId="7CEDBB6C" w:rsidR="00DB7529" w:rsidRPr="005214E9" w:rsidRDefault="00DB7529" w:rsidP="005214E9">
      <w:pPr>
        <w:pStyle w:val="a3"/>
        <w:numPr>
          <w:ilvl w:val="0"/>
          <w:numId w:val="2"/>
        </w:numPr>
        <w:spacing w:after="12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5214E9">
        <w:rPr>
          <w:rFonts w:ascii="Arial" w:hAnsi="Arial" w:cs="Arial"/>
          <w:sz w:val="24"/>
          <w:szCs w:val="24"/>
        </w:rPr>
        <w:t>максимальное потребление кислорода (МПК); аэробный и анаэробный порог (ПАНО и ПАО)</w:t>
      </w:r>
      <w:r w:rsidR="005214E9" w:rsidRPr="005214E9">
        <w:rPr>
          <w:rFonts w:ascii="Arial" w:hAnsi="Arial" w:cs="Arial"/>
          <w:sz w:val="24"/>
          <w:szCs w:val="24"/>
        </w:rPr>
        <w:t>.</w:t>
      </w:r>
    </w:p>
    <w:p w14:paraId="473C21CF" w14:textId="4ED7E981" w:rsidR="005214E9" w:rsidRDefault="005214E9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Степень развития физических качеств</w:t>
      </w:r>
      <w:r w:rsidR="00FD3238" w:rsidRPr="00FD3238">
        <w:rPr>
          <w:rFonts w:ascii="Arial" w:hAnsi="Arial" w:cs="Arial"/>
          <w:sz w:val="24"/>
          <w:szCs w:val="24"/>
        </w:rPr>
        <w:t xml:space="preserve"> </w:t>
      </w:r>
      <w:r w:rsidR="00FD3238">
        <w:rPr>
          <w:rFonts w:ascii="Arial" w:hAnsi="Arial" w:cs="Arial"/>
          <w:sz w:val="24"/>
          <w:szCs w:val="24"/>
        </w:rPr>
        <w:t>характеризуется результатами простейших тестов</w:t>
      </w:r>
      <w:r w:rsidR="001F2709">
        <w:rPr>
          <w:rFonts w:ascii="Arial" w:hAnsi="Arial" w:cs="Arial"/>
          <w:sz w:val="24"/>
          <w:szCs w:val="24"/>
        </w:rPr>
        <w:t xml:space="preserve">, в том числе </w:t>
      </w:r>
      <w:r w:rsidR="00FD3238">
        <w:rPr>
          <w:rFonts w:ascii="Arial" w:hAnsi="Arial" w:cs="Arial"/>
          <w:sz w:val="24"/>
          <w:szCs w:val="24"/>
        </w:rPr>
        <w:t xml:space="preserve">с использованием специального оборудования (велоэргометр, </w:t>
      </w:r>
      <w:proofErr w:type="spellStart"/>
      <w:r w:rsidR="00FD3238">
        <w:rPr>
          <w:rFonts w:ascii="Arial" w:hAnsi="Arial" w:cs="Arial"/>
          <w:sz w:val="24"/>
          <w:szCs w:val="24"/>
        </w:rPr>
        <w:t>тензоплатформы</w:t>
      </w:r>
      <w:proofErr w:type="spellEnd"/>
      <w:r w:rsidR="00FD3238">
        <w:rPr>
          <w:rFonts w:ascii="Arial" w:hAnsi="Arial" w:cs="Arial"/>
          <w:sz w:val="24"/>
          <w:szCs w:val="24"/>
        </w:rPr>
        <w:t>, динамометры и т.д.).</w:t>
      </w:r>
    </w:p>
    <w:p w14:paraId="2CB707F7" w14:textId="7ACA52D2" w:rsidR="00FD3238" w:rsidRDefault="00FD3238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Выявление психологической готовности занимающегося биатлоном осуществляется различными инструментальными методами (</w:t>
      </w:r>
      <w:proofErr w:type="spellStart"/>
      <w:r>
        <w:rPr>
          <w:rFonts w:ascii="Arial" w:hAnsi="Arial" w:cs="Arial"/>
          <w:sz w:val="24"/>
          <w:szCs w:val="24"/>
        </w:rPr>
        <w:t>эгоскоп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1F2709">
        <w:rPr>
          <w:rFonts w:ascii="Arial" w:hAnsi="Arial" w:cs="Arial"/>
          <w:sz w:val="24"/>
          <w:szCs w:val="24"/>
        </w:rPr>
        <w:t xml:space="preserve">универсальный </w:t>
      </w:r>
      <w:r>
        <w:rPr>
          <w:rFonts w:ascii="Arial" w:hAnsi="Arial" w:cs="Arial"/>
          <w:sz w:val="24"/>
          <w:szCs w:val="24"/>
        </w:rPr>
        <w:t>психофизиолог</w:t>
      </w:r>
      <w:r w:rsidR="001F2709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УПФ1/30</w:t>
      </w:r>
      <w:r w:rsidR="001F2709">
        <w:rPr>
          <w:rFonts w:ascii="Arial" w:hAnsi="Arial" w:cs="Arial"/>
          <w:sz w:val="24"/>
          <w:szCs w:val="24"/>
        </w:rPr>
        <w:t xml:space="preserve">) </w:t>
      </w:r>
      <w:proofErr w:type="gramStart"/>
      <w:r w:rsidR="001F2709">
        <w:rPr>
          <w:rFonts w:ascii="Arial" w:hAnsi="Arial" w:cs="Arial"/>
          <w:sz w:val="24"/>
          <w:szCs w:val="24"/>
        </w:rPr>
        <w:t>и .</w:t>
      </w:r>
      <w:proofErr w:type="gramEnd"/>
      <w:r w:rsidR="001F2709">
        <w:rPr>
          <w:rFonts w:ascii="Arial" w:hAnsi="Arial" w:cs="Arial"/>
          <w:sz w:val="24"/>
          <w:szCs w:val="24"/>
        </w:rPr>
        <w:t>д.</w:t>
      </w:r>
      <w:r>
        <w:rPr>
          <w:rFonts w:ascii="Arial" w:hAnsi="Arial" w:cs="Arial"/>
          <w:sz w:val="24"/>
          <w:szCs w:val="24"/>
        </w:rPr>
        <w:t>).</w:t>
      </w:r>
    </w:p>
    <w:p w14:paraId="079B3203" w14:textId="668603E8" w:rsidR="00FD3238" w:rsidRDefault="00FD3238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Спортивная морфология выявляет особенности строения тела и происходящие</w:t>
      </w:r>
      <w:r w:rsidR="00C802C0">
        <w:rPr>
          <w:rFonts w:ascii="Arial" w:hAnsi="Arial" w:cs="Arial"/>
          <w:sz w:val="24"/>
          <w:szCs w:val="24"/>
        </w:rPr>
        <w:t xml:space="preserve"> в нем изменения под воздействием физической культуры и спорта.</w:t>
      </w:r>
    </w:p>
    <w:p w14:paraId="3E50C6CE" w14:textId="52372B17" w:rsidR="00C802C0" w:rsidRDefault="00C802C0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Текущее обследование (ТО) проводится непосредственно на спортивно-тренировочных мероприятиях с определением текущих физических нагрузок и ответной реакции организма на них.</w:t>
      </w:r>
    </w:p>
    <w:p w14:paraId="297D0439" w14:textId="4867BD59" w:rsidR="00C802C0" w:rsidRDefault="00C802C0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Современная отечественная система комплексного НМО спортивной подготовки базируется на профильных научно-технологических площадках, одной из которых является Инновационный центр О</w:t>
      </w:r>
      <w:r w:rsidR="008E706B">
        <w:rPr>
          <w:rFonts w:ascii="Arial" w:hAnsi="Arial" w:cs="Arial"/>
          <w:sz w:val="24"/>
          <w:szCs w:val="24"/>
        </w:rPr>
        <w:t xml:space="preserve">лимпийского комитета России </w:t>
      </w:r>
      <w:r w:rsidR="001F2709">
        <w:rPr>
          <w:rFonts w:ascii="Arial" w:hAnsi="Arial" w:cs="Arial"/>
          <w:sz w:val="24"/>
          <w:szCs w:val="24"/>
        </w:rPr>
        <w:t>«</w:t>
      </w:r>
      <w:proofErr w:type="spellStart"/>
      <w:r w:rsidR="001F2709">
        <w:rPr>
          <w:rFonts w:ascii="Arial" w:hAnsi="Arial" w:cs="Arial"/>
          <w:sz w:val="24"/>
          <w:szCs w:val="24"/>
        </w:rPr>
        <w:t>Рекордина</w:t>
      </w:r>
      <w:proofErr w:type="spellEnd"/>
      <w:r w:rsidR="001F2709">
        <w:rPr>
          <w:rFonts w:ascii="Arial" w:hAnsi="Arial" w:cs="Arial"/>
          <w:sz w:val="24"/>
          <w:szCs w:val="24"/>
        </w:rPr>
        <w:t xml:space="preserve">» </w:t>
      </w:r>
      <w:r w:rsidR="008E706B">
        <w:rPr>
          <w:rFonts w:ascii="Arial" w:hAnsi="Arial" w:cs="Arial"/>
          <w:sz w:val="24"/>
          <w:szCs w:val="24"/>
        </w:rPr>
        <w:t>(ИЦ ОКР)</w:t>
      </w:r>
      <w:r>
        <w:rPr>
          <w:rFonts w:ascii="Arial" w:hAnsi="Arial" w:cs="Arial"/>
          <w:sz w:val="24"/>
          <w:szCs w:val="24"/>
        </w:rPr>
        <w:t>.</w:t>
      </w:r>
    </w:p>
    <w:p w14:paraId="080BB21C" w14:textId="6437B6AB" w:rsidR="00C802C0" w:rsidRDefault="00C802C0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Мероприятия по НМО осуществляются специалистами </w:t>
      </w:r>
      <w:r w:rsidR="00764882">
        <w:rPr>
          <w:rFonts w:ascii="Arial" w:hAnsi="Arial" w:cs="Arial"/>
          <w:sz w:val="24"/>
          <w:szCs w:val="24"/>
        </w:rPr>
        <w:t>ИЦ ОКР за счет выездных мероприятий с использованием мобильных лабораторий по утвержденной СБР программе.</w:t>
      </w:r>
    </w:p>
    <w:p w14:paraId="1D3F9382" w14:textId="77777777" w:rsidR="00764882" w:rsidRDefault="00764882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Участники НМО: 40 человек для каждой из трех обозначенных площадок, по 20 юношей и девушек, всего 120 человек по списку, утвержденному </w:t>
      </w:r>
      <w:r w:rsidRPr="001F2709">
        <w:rPr>
          <w:rFonts w:ascii="Arial" w:hAnsi="Arial" w:cs="Arial"/>
          <w:sz w:val="24"/>
          <w:szCs w:val="24"/>
        </w:rPr>
        <w:t xml:space="preserve">Тренерским советом </w:t>
      </w:r>
      <w:r>
        <w:rPr>
          <w:rFonts w:ascii="Arial" w:hAnsi="Arial" w:cs="Arial"/>
          <w:sz w:val="24"/>
          <w:szCs w:val="24"/>
        </w:rPr>
        <w:t>СБР.</w:t>
      </w:r>
    </w:p>
    <w:p w14:paraId="608A411B" w14:textId="3CEB67B8" w:rsidR="00764882" w:rsidRDefault="00764882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4694">
        <w:rPr>
          <w:rFonts w:ascii="Arial" w:hAnsi="Arial" w:cs="Arial"/>
          <w:b/>
          <w:bCs/>
          <w:sz w:val="24"/>
          <w:szCs w:val="24"/>
          <w:u w:val="single"/>
        </w:rPr>
        <w:t>Особые условия</w:t>
      </w:r>
      <w:r w:rsidR="005E4694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для участия в НМО</w:t>
      </w:r>
      <w:r w:rsidR="005E46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спортсмены </w:t>
      </w:r>
      <w:r w:rsidR="005E4694">
        <w:rPr>
          <w:rFonts w:ascii="Arial" w:hAnsi="Arial" w:cs="Arial"/>
          <w:sz w:val="24"/>
          <w:szCs w:val="24"/>
        </w:rPr>
        <w:t>обязаны пройти углубленное медицинское обследование и иметь допуск к тренировочной и соревновательной деятельности. Участники НМО должны иметь индивидуальные планы подготовки с параметрами выполненных нагрузок, как минимум за год, предшествующий НМО.</w:t>
      </w:r>
    </w:p>
    <w:p w14:paraId="2DF6C1A8" w14:textId="6E700C44" w:rsidR="004D6984" w:rsidRDefault="004D6984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B937C6B" w14:textId="2C8C5454" w:rsidR="004D6984" w:rsidRDefault="004D6984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2662">
        <w:rPr>
          <w:rFonts w:ascii="Arial" w:hAnsi="Arial" w:cs="Arial"/>
          <w:b/>
          <w:bCs/>
          <w:sz w:val="24"/>
          <w:szCs w:val="24"/>
          <w:u w:val="single"/>
        </w:rPr>
        <w:t>Планируемы</w:t>
      </w:r>
      <w:r w:rsidR="00722662" w:rsidRPr="00722662">
        <w:rPr>
          <w:rFonts w:ascii="Arial" w:hAnsi="Arial" w:cs="Arial"/>
          <w:b/>
          <w:bCs/>
          <w:sz w:val="24"/>
          <w:szCs w:val="24"/>
          <w:u w:val="single"/>
        </w:rPr>
        <w:t>е</w:t>
      </w:r>
      <w:r w:rsidRPr="00722662">
        <w:rPr>
          <w:rFonts w:ascii="Arial" w:hAnsi="Arial" w:cs="Arial"/>
          <w:b/>
          <w:bCs/>
          <w:sz w:val="24"/>
          <w:szCs w:val="24"/>
          <w:u w:val="single"/>
        </w:rPr>
        <w:t xml:space="preserve"> мероприятия</w:t>
      </w:r>
      <w:r>
        <w:rPr>
          <w:rFonts w:ascii="Arial" w:hAnsi="Arial" w:cs="Arial"/>
          <w:sz w:val="24"/>
          <w:szCs w:val="24"/>
        </w:rPr>
        <w:t>.</w:t>
      </w:r>
    </w:p>
    <w:p w14:paraId="7E841032" w14:textId="271BE1F4" w:rsidR="004D6984" w:rsidRDefault="004D6984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результатам апрельского обследования устанавливается степень подготовленности. С личными тренерами спортсменов формируется план подготовки. </w:t>
      </w:r>
    </w:p>
    <w:p w14:paraId="6EDC9A6C" w14:textId="77777777" w:rsidR="004D6984" w:rsidRDefault="004D6984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Личные тренеры отобранных спортсменов ежемесячно представляют отчеты о проделанной работе своих подопечных в Научно-методический совет СБР.</w:t>
      </w:r>
    </w:p>
    <w:p w14:paraId="456D885A" w14:textId="77777777" w:rsidR="004D6984" w:rsidRDefault="004D6984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Устанавливается график посещения тренировочных мероприятий с участием обозначенных спортсменов и оказанием необходимой консультационной помощи региональным тренерам.</w:t>
      </w:r>
    </w:p>
    <w:p w14:paraId="73B81C04" w14:textId="74E9130A" w:rsidR="004D6984" w:rsidRDefault="004D6984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результатам осеннего НМО, а вернее по динамике изменения уровня функциональной подготовленности спортсменов будет определяться эффективность выполненной тренировочной программы, профессиональная компетентность региональных тренеров и </w:t>
      </w:r>
      <w:r w:rsidR="00722662">
        <w:rPr>
          <w:rFonts w:ascii="Arial" w:hAnsi="Arial" w:cs="Arial"/>
          <w:sz w:val="24"/>
          <w:szCs w:val="24"/>
        </w:rPr>
        <w:t>«боеспособность» занимающихся биатлоном.</w:t>
      </w:r>
    </w:p>
    <w:p w14:paraId="719C88BD" w14:textId="77777777" w:rsidR="00C802C0" w:rsidRPr="00FD3238" w:rsidRDefault="00C802C0" w:rsidP="00DB7529">
      <w:pPr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802C0" w:rsidRPr="00FD3238" w:rsidSect="00DB752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900C4"/>
    <w:multiLevelType w:val="hybridMultilevel"/>
    <w:tmpl w:val="0CDEE88A"/>
    <w:lvl w:ilvl="0" w:tplc="65E20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27953D3"/>
    <w:multiLevelType w:val="hybridMultilevel"/>
    <w:tmpl w:val="01068766"/>
    <w:lvl w:ilvl="0" w:tplc="65E20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41576020">
    <w:abstractNumId w:val="0"/>
  </w:num>
  <w:num w:numId="2" w16cid:durableId="967049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E63"/>
    <w:rsid w:val="001F2709"/>
    <w:rsid w:val="002C2AFD"/>
    <w:rsid w:val="004C25B4"/>
    <w:rsid w:val="004D6984"/>
    <w:rsid w:val="005214E9"/>
    <w:rsid w:val="005E4694"/>
    <w:rsid w:val="00722662"/>
    <w:rsid w:val="00764882"/>
    <w:rsid w:val="007877EC"/>
    <w:rsid w:val="007B1E63"/>
    <w:rsid w:val="008E706B"/>
    <w:rsid w:val="00987EE4"/>
    <w:rsid w:val="00B26DF7"/>
    <w:rsid w:val="00B648ED"/>
    <w:rsid w:val="00C50E64"/>
    <w:rsid w:val="00C802C0"/>
    <w:rsid w:val="00D17ED7"/>
    <w:rsid w:val="00D65F40"/>
    <w:rsid w:val="00DB7529"/>
    <w:rsid w:val="00FD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12D65"/>
  <w15:chartTrackingRefBased/>
  <w15:docId w15:val="{116F11AC-FEF8-4FB5-996C-F9BCBC37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Podzolkova</dc:creator>
  <cp:keywords/>
  <dc:description/>
  <cp:lastModifiedBy>Olga Podzolkova</cp:lastModifiedBy>
  <cp:revision>6</cp:revision>
  <cp:lastPrinted>2022-11-18T08:23:00Z</cp:lastPrinted>
  <dcterms:created xsi:type="dcterms:W3CDTF">2022-11-15T12:32:00Z</dcterms:created>
  <dcterms:modified xsi:type="dcterms:W3CDTF">2022-11-18T08:23:00Z</dcterms:modified>
</cp:coreProperties>
</file>